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D4" w:rsidRPr="00E670FC" w:rsidRDefault="003D7DD0" w:rsidP="00202D87">
      <w:pPr>
        <w:pStyle w:val="20"/>
        <w:shd w:val="clear" w:color="auto" w:fill="auto"/>
        <w:tabs>
          <w:tab w:val="left" w:pos="4962"/>
          <w:tab w:val="left" w:pos="7655"/>
        </w:tabs>
        <w:ind w:left="6237" w:right="44" w:hanging="29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06C3" w:rsidRPr="00E670FC">
        <w:rPr>
          <w:sz w:val="24"/>
          <w:szCs w:val="24"/>
        </w:rPr>
        <w:t>Утверждено</w:t>
      </w:r>
    </w:p>
    <w:p w:rsidR="00D241B1" w:rsidRDefault="003D7DD0" w:rsidP="00202D87">
      <w:pPr>
        <w:pStyle w:val="20"/>
        <w:shd w:val="clear" w:color="auto" w:fill="auto"/>
        <w:tabs>
          <w:tab w:val="left" w:pos="4962"/>
          <w:tab w:val="left" w:pos="6096"/>
        </w:tabs>
        <w:ind w:left="6237" w:right="44" w:hanging="55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F06C3" w:rsidRPr="00E670FC">
        <w:rPr>
          <w:sz w:val="24"/>
          <w:szCs w:val="24"/>
        </w:rPr>
        <w:t>Решением Правления</w:t>
      </w:r>
    </w:p>
    <w:p w:rsidR="003D7DD0" w:rsidRDefault="006F06C3" w:rsidP="00202D87">
      <w:pPr>
        <w:pStyle w:val="20"/>
        <w:shd w:val="clear" w:color="auto" w:fill="auto"/>
        <w:tabs>
          <w:tab w:val="left" w:pos="4962"/>
          <w:tab w:val="left" w:pos="6096"/>
        </w:tabs>
        <w:ind w:left="6237" w:right="44" w:hanging="5528"/>
        <w:jc w:val="right"/>
        <w:rPr>
          <w:sz w:val="24"/>
          <w:szCs w:val="24"/>
        </w:rPr>
      </w:pPr>
      <w:r w:rsidRPr="00E670FC">
        <w:rPr>
          <w:sz w:val="24"/>
          <w:szCs w:val="24"/>
        </w:rPr>
        <w:t xml:space="preserve"> </w:t>
      </w:r>
      <w:r w:rsidR="00202D87">
        <w:rPr>
          <w:sz w:val="24"/>
          <w:szCs w:val="24"/>
        </w:rPr>
        <w:t>Ассоциации «</w:t>
      </w:r>
      <w:proofErr w:type="spellStart"/>
      <w:r w:rsidR="00202D87">
        <w:rPr>
          <w:sz w:val="24"/>
          <w:szCs w:val="24"/>
        </w:rPr>
        <w:t>Красмедпалата</w:t>
      </w:r>
      <w:proofErr w:type="spellEnd"/>
      <w:r w:rsidR="00202D87">
        <w:rPr>
          <w:sz w:val="24"/>
          <w:szCs w:val="24"/>
        </w:rPr>
        <w:t>»</w:t>
      </w:r>
      <w:r w:rsidR="00E10F04">
        <w:rPr>
          <w:sz w:val="24"/>
          <w:szCs w:val="24"/>
        </w:rPr>
        <w:t>,</w:t>
      </w:r>
    </w:p>
    <w:p w:rsidR="00DA7AD4" w:rsidRDefault="00E10F04" w:rsidP="00BA119D">
      <w:pPr>
        <w:pStyle w:val="20"/>
        <w:shd w:val="clear" w:color="auto" w:fill="auto"/>
        <w:tabs>
          <w:tab w:val="left" w:pos="4962"/>
          <w:tab w:val="left" w:pos="6096"/>
        </w:tabs>
        <w:ind w:left="6237" w:right="44" w:hanging="55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9B449B">
        <w:rPr>
          <w:sz w:val="24"/>
          <w:szCs w:val="24"/>
        </w:rPr>
        <w:t>3</w:t>
      </w:r>
      <w:r w:rsidR="00BA119D">
        <w:rPr>
          <w:sz w:val="24"/>
          <w:szCs w:val="24"/>
        </w:rPr>
        <w:t xml:space="preserve"> от 24 мая 2016</w:t>
      </w:r>
      <w:r w:rsidR="006F06C3" w:rsidRPr="00E670FC">
        <w:rPr>
          <w:sz w:val="24"/>
          <w:szCs w:val="24"/>
        </w:rPr>
        <w:t xml:space="preserve"> года</w:t>
      </w:r>
    </w:p>
    <w:p w:rsidR="00D241B1" w:rsidRPr="00E670FC" w:rsidRDefault="00D241B1" w:rsidP="00202D87">
      <w:pPr>
        <w:pStyle w:val="20"/>
        <w:shd w:val="clear" w:color="auto" w:fill="auto"/>
        <w:tabs>
          <w:tab w:val="left" w:pos="4962"/>
          <w:tab w:val="left" w:pos="7655"/>
        </w:tabs>
        <w:ind w:left="6237" w:right="44" w:hanging="2977"/>
        <w:jc w:val="right"/>
        <w:rPr>
          <w:sz w:val="24"/>
          <w:szCs w:val="24"/>
        </w:rPr>
      </w:pPr>
    </w:p>
    <w:p w:rsidR="00DA7AD4" w:rsidRPr="003D7DD0" w:rsidRDefault="006F06C3" w:rsidP="003D7DD0">
      <w:pPr>
        <w:pStyle w:val="20"/>
        <w:shd w:val="clear" w:color="auto" w:fill="auto"/>
        <w:spacing w:line="280" w:lineRule="exact"/>
        <w:jc w:val="center"/>
        <w:rPr>
          <w:b/>
          <w:sz w:val="24"/>
          <w:szCs w:val="24"/>
        </w:rPr>
      </w:pPr>
      <w:r w:rsidRPr="003D7DD0">
        <w:rPr>
          <w:b/>
          <w:sz w:val="24"/>
          <w:szCs w:val="24"/>
        </w:rPr>
        <w:t>ПОЛОЖЕНИЕ</w:t>
      </w:r>
    </w:p>
    <w:p w:rsidR="00DA7AD4" w:rsidRPr="003D7DD0" w:rsidRDefault="006F06C3" w:rsidP="00202D87">
      <w:pPr>
        <w:pStyle w:val="2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3D7DD0">
        <w:rPr>
          <w:b/>
          <w:sz w:val="24"/>
          <w:szCs w:val="24"/>
        </w:rPr>
        <w:t xml:space="preserve">о первичной организации </w:t>
      </w:r>
      <w:r w:rsidR="00202D87">
        <w:rPr>
          <w:b/>
          <w:sz w:val="24"/>
          <w:szCs w:val="24"/>
        </w:rPr>
        <w:t>Ассоциации «Красноярская медицинская палата»</w:t>
      </w:r>
    </w:p>
    <w:p w:rsidR="00DA7AD4" w:rsidRPr="00D241B1" w:rsidRDefault="006F06C3" w:rsidP="00D241B1">
      <w:pPr>
        <w:pStyle w:val="20"/>
        <w:shd w:val="clear" w:color="auto" w:fill="auto"/>
        <w:spacing w:line="240" w:lineRule="auto"/>
        <w:ind w:firstLine="709"/>
        <w:jc w:val="center"/>
      </w:pPr>
      <w:r w:rsidRPr="00D241B1">
        <w:t>1. Общие положения</w:t>
      </w:r>
    </w:p>
    <w:p w:rsidR="00DA7AD4" w:rsidRPr="00D241B1" w:rsidRDefault="00683D50" w:rsidP="00683D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1.1. </w:t>
      </w:r>
      <w:r w:rsidR="006F06C3" w:rsidRPr="00D241B1">
        <w:t>Первичная</w:t>
      </w:r>
      <w:r w:rsidR="00202D87" w:rsidRPr="00D241B1">
        <w:t xml:space="preserve"> </w:t>
      </w:r>
      <w:r w:rsidR="006F06C3" w:rsidRPr="00D241B1">
        <w:t>организация является структурным подразделение</w:t>
      </w:r>
      <w:r w:rsidR="00202D87" w:rsidRPr="00D241B1">
        <w:t>м</w:t>
      </w:r>
      <w:r w:rsidR="006F06C3" w:rsidRPr="00D241B1">
        <w:t xml:space="preserve"> </w:t>
      </w:r>
      <w:r w:rsidR="00202D87" w:rsidRPr="00D241B1">
        <w:t>некоммерческой организации «Ассоциаци</w:t>
      </w:r>
      <w:r>
        <w:t>я</w:t>
      </w:r>
      <w:r w:rsidR="00202D87" w:rsidRPr="00D241B1">
        <w:t xml:space="preserve"> «Красноярская медицинская палата»</w:t>
      </w:r>
      <w:r>
        <w:t xml:space="preserve"> (</w:t>
      </w:r>
      <w:r w:rsidR="00202D87" w:rsidRPr="00D241B1">
        <w:t xml:space="preserve">далее </w:t>
      </w:r>
      <w:r>
        <w:t>– а</w:t>
      </w:r>
      <w:r w:rsidR="00202D87" w:rsidRPr="00D241B1">
        <w:t>ссоциация</w:t>
      </w:r>
      <w:r>
        <w:t>)</w:t>
      </w:r>
      <w:r w:rsidR="006F06C3" w:rsidRPr="00D241B1">
        <w:t>.</w:t>
      </w:r>
    </w:p>
    <w:p w:rsidR="00DA7AD4" w:rsidRPr="00D241B1" w:rsidRDefault="00683D50" w:rsidP="00683D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1.2. </w:t>
      </w:r>
      <w:r w:rsidR="006F06C3" w:rsidRPr="00D241B1">
        <w:t>Первичная организация является формой добровольного объединен</w:t>
      </w:r>
      <w:r w:rsidR="00202D87" w:rsidRPr="00D241B1">
        <w:t>ия</w:t>
      </w:r>
      <w:r w:rsidR="006F06C3" w:rsidRPr="00D241B1">
        <w:t xml:space="preserve"> членов </w:t>
      </w:r>
      <w:r w:rsidR="00202D87" w:rsidRPr="00D241B1">
        <w:t>ассоциации</w:t>
      </w:r>
      <w:r w:rsidR="006F06C3" w:rsidRPr="00D241B1">
        <w:t xml:space="preserve">, и создается по месту работы членов </w:t>
      </w:r>
      <w:r w:rsidR="00202D87" w:rsidRPr="00D241B1">
        <w:t>а</w:t>
      </w:r>
      <w:r w:rsidR="006F06C3" w:rsidRPr="00D241B1">
        <w:t>ссоциации: в лечебно</w:t>
      </w:r>
      <w:r w:rsidR="00202D87" w:rsidRPr="00D241B1">
        <w:t>-</w:t>
      </w:r>
      <w:r w:rsidR="006F06C3" w:rsidRPr="00D241B1">
        <w:t xml:space="preserve">профилактических </w:t>
      </w:r>
      <w:r w:rsidR="004E3793">
        <w:t>организациях</w:t>
      </w:r>
      <w:r w:rsidR="006F06C3" w:rsidRPr="00D241B1">
        <w:t>, медицинских</w:t>
      </w:r>
      <w:r w:rsidR="00202D87" w:rsidRPr="00D241B1">
        <w:t>,</w:t>
      </w:r>
      <w:r w:rsidR="006F06C3" w:rsidRPr="00D241B1">
        <w:t xml:space="preserve"> учебных и научно исследовательских </w:t>
      </w:r>
      <w:r w:rsidR="00202D87" w:rsidRPr="00D241B1">
        <w:t xml:space="preserve">организациях </w:t>
      </w:r>
      <w:r w:rsidR="006F06C3" w:rsidRPr="00D241B1">
        <w:t xml:space="preserve">при </w:t>
      </w:r>
      <w:r w:rsidR="00202D87" w:rsidRPr="00D241B1">
        <w:t xml:space="preserve">условии персонального членства в ассоциации </w:t>
      </w:r>
      <w:r w:rsidR="006F06C3" w:rsidRPr="00D241B1">
        <w:t xml:space="preserve">не менее </w:t>
      </w:r>
      <w:r w:rsidR="00D241B1" w:rsidRPr="00D241B1">
        <w:t>50% работающих в организации врачей</w:t>
      </w:r>
      <w:r w:rsidR="006F06C3" w:rsidRPr="00D241B1">
        <w:t>.</w:t>
      </w:r>
    </w:p>
    <w:p w:rsidR="00DA7AD4" w:rsidRPr="00D241B1" w:rsidRDefault="00683D50" w:rsidP="00683D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1.3. </w:t>
      </w:r>
      <w:r w:rsidR="006F06C3" w:rsidRPr="00D241B1">
        <w:t>В отдельных случаях</w:t>
      </w:r>
      <w:r w:rsidR="006C500D">
        <w:t>,</w:t>
      </w:r>
      <w:r w:rsidR="006F06C3" w:rsidRPr="00D241B1">
        <w:t xml:space="preserve"> с уведомления Правления</w:t>
      </w:r>
      <w:r w:rsidR="004E3793">
        <w:t xml:space="preserve"> ассоциации</w:t>
      </w:r>
      <w:r w:rsidR="006C500D">
        <w:t>,</w:t>
      </w:r>
      <w:r w:rsidR="006F06C3" w:rsidRPr="00D241B1">
        <w:t xml:space="preserve"> первичные организац</w:t>
      </w:r>
      <w:r w:rsidR="00D241B1" w:rsidRPr="00D241B1">
        <w:t>ии</w:t>
      </w:r>
      <w:r w:rsidR="006F06C3" w:rsidRPr="00D241B1">
        <w:t xml:space="preserve"> могут создаваться в рамках нескольких </w:t>
      </w:r>
      <w:r w:rsidR="00D241B1" w:rsidRPr="00D241B1">
        <w:t>медицинских организаций</w:t>
      </w:r>
      <w:r w:rsidR="006F06C3" w:rsidRPr="00D241B1">
        <w:t>, расположенных, ка</w:t>
      </w:r>
      <w:r w:rsidR="00D241B1" w:rsidRPr="00D241B1">
        <w:t>к</w:t>
      </w:r>
      <w:r w:rsidR="006F06C3" w:rsidRPr="00D241B1">
        <w:t xml:space="preserve"> правило, на территории одного </w:t>
      </w:r>
      <w:r w:rsidR="00D241B1" w:rsidRPr="00D241B1">
        <w:t xml:space="preserve">муниципального </w:t>
      </w:r>
      <w:r w:rsidR="006F06C3" w:rsidRPr="00D241B1">
        <w:t>района.</w:t>
      </w:r>
    </w:p>
    <w:p w:rsidR="00DA7AD4" w:rsidRPr="00D241B1" w:rsidRDefault="00683D50" w:rsidP="00683D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1.4. </w:t>
      </w:r>
      <w:r w:rsidR="006F06C3" w:rsidRPr="00D241B1">
        <w:t>Первичная организация осуществляет свою деятельность в соответств</w:t>
      </w:r>
      <w:r w:rsidR="006C500D">
        <w:t xml:space="preserve">ии </w:t>
      </w:r>
      <w:r w:rsidR="006F06C3" w:rsidRPr="00D241B1">
        <w:t xml:space="preserve">с Уставом </w:t>
      </w:r>
      <w:r w:rsidR="006C500D">
        <w:t>ассоциации</w:t>
      </w:r>
      <w:r w:rsidR="006F06C3" w:rsidRPr="00D241B1">
        <w:t xml:space="preserve"> и настоящим Положением. Формы, методы, регламен</w:t>
      </w:r>
      <w:r>
        <w:t>т</w:t>
      </w:r>
      <w:r w:rsidR="006F06C3" w:rsidRPr="00D241B1">
        <w:t xml:space="preserve"> работы первичной организации определяются самой первично</w:t>
      </w:r>
      <w:r>
        <w:t>й</w:t>
      </w:r>
      <w:r w:rsidR="006F06C3" w:rsidRPr="00D241B1">
        <w:t xml:space="preserve"> организацией.</w:t>
      </w:r>
    </w:p>
    <w:p w:rsidR="00DA7AD4" w:rsidRPr="00D241B1" w:rsidRDefault="00683D50" w:rsidP="00683D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1.5. </w:t>
      </w:r>
      <w:r w:rsidR="006F06C3" w:rsidRPr="00D241B1">
        <w:t>Первичная организация вправе освещать свою деятельность в</w:t>
      </w:r>
      <w:r>
        <w:t xml:space="preserve"> </w:t>
      </w:r>
      <w:r w:rsidR="004E3793">
        <w:t>коллегиальном печатном органе «</w:t>
      </w:r>
      <w:r>
        <w:t>Бюллетен</w:t>
      </w:r>
      <w:r w:rsidR="004E3793">
        <w:t>ь</w:t>
      </w:r>
      <w:r>
        <w:t xml:space="preserve"> </w:t>
      </w:r>
      <w:r w:rsidR="004E3793">
        <w:t xml:space="preserve">ассоциации «Красноярская медицинская палата» </w:t>
      </w:r>
      <w:r>
        <w:t>и на сайте ассоциации.</w:t>
      </w:r>
    </w:p>
    <w:p w:rsidR="00F03FAE" w:rsidRDefault="006F06C3" w:rsidP="00FC7271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 w:rsidRPr="00D241B1">
        <w:t>1.6</w:t>
      </w:r>
      <w:r w:rsidR="00935448">
        <w:t>.</w:t>
      </w:r>
      <w:r w:rsidRPr="00D241B1">
        <w:t xml:space="preserve"> Руководящими органами первичной организации являются Обще</w:t>
      </w:r>
      <w:r w:rsidR="00683D50">
        <w:t>е</w:t>
      </w:r>
      <w:r w:rsidRPr="00D241B1">
        <w:t xml:space="preserve"> собрание</w:t>
      </w:r>
      <w:r w:rsidR="004E3793">
        <w:t xml:space="preserve"> первичной организации</w:t>
      </w:r>
      <w:r w:rsidRPr="00D241B1">
        <w:t>, Совет первичной организации</w:t>
      </w:r>
      <w:r w:rsidR="00F03FAE">
        <w:t>/</w:t>
      </w:r>
      <w:r w:rsidR="00C65E3A">
        <w:t>Секретарь</w:t>
      </w:r>
      <w:r w:rsidR="00F03FAE">
        <w:t>.</w:t>
      </w:r>
    </w:p>
    <w:p w:rsidR="00FC7271" w:rsidRPr="00D241B1" w:rsidRDefault="00FC7271" w:rsidP="00FC7271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1.7. Настоящее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 может быть изменено решением Правлен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E3793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ссоциации по инициативе членов </w:t>
      </w:r>
      <w:r w:rsidR="004E3793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ссоциации.</w:t>
      </w:r>
    </w:p>
    <w:p w:rsidR="00B43127" w:rsidRPr="00D241B1" w:rsidRDefault="006F06C3" w:rsidP="00D241B1">
      <w:pPr>
        <w:pStyle w:val="20"/>
        <w:shd w:val="clear" w:color="auto" w:fill="auto"/>
        <w:spacing w:line="240" w:lineRule="auto"/>
        <w:ind w:firstLine="709"/>
        <w:jc w:val="center"/>
      </w:pPr>
      <w:r w:rsidRPr="00D241B1">
        <w:t>2. Функции первичной организации</w:t>
      </w:r>
    </w:p>
    <w:p w:rsidR="00DA7AD4" w:rsidRPr="00D241B1" w:rsidRDefault="006F06C3" w:rsidP="00683D50">
      <w:pPr>
        <w:pStyle w:val="20"/>
        <w:shd w:val="clear" w:color="auto" w:fill="auto"/>
        <w:spacing w:line="240" w:lineRule="auto"/>
        <w:ind w:firstLine="709"/>
      </w:pPr>
      <w:r w:rsidRPr="00D241B1">
        <w:t xml:space="preserve">Первичная организация </w:t>
      </w:r>
      <w:r w:rsidR="00683D50">
        <w:t>ассоциации</w:t>
      </w:r>
      <w:r w:rsidRPr="00D241B1">
        <w:t>:</w:t>
      </w:r>
    </w:p>
    <w:p w:rsidR="00DA7AD4" w:rsidRDefault="00935BA9" w:rsidP="00935BA9">
      <w:pPr>
        <w:pStyle w:val="20"/>
        <w:shd w:val="clear" w:color="auto" w:fill="auto"/>
        <w:spacing w:line="240" w:lineRule="auto"/>
        <w:ind w:firstLine="709"/>
      </w:pPr>
      <w:r>
        <w:t>2.</w:t>
      </w:r>
      <w:r w:rsidR="004E3793">
        <w:t>1</w:t>
      </w:r>
      <w:r>
        <w:t xml:space="preserve">. </w:t>
      </w:r>
      <w:r w:rsidR="00683D50">
        <w:t xml:space="preserve">Формирует предложения </w:t>
      </w:r>
      <w:r w:rsidR="006F06C3" w:rsidRPr="00D241B1">
        <w:t xml:space="preserve">по проектам решений конференций </w:t>
      </w:r>
      <w:r w:rsidR="00683D50">
        <w:t xml:space="preserve">и </w:t>
      </w:r>
      <w:r w:rsidR="006F06C3" w:rsidRPr="00D241B1">
        <w:t xml:space="preserve">Правления </w:t>
      </w:r>
      <w:r w:rsidR="00683D50">
        <w:t>а</w:t>
      </w:r>
      <w:r w:rsidR="006F06C3" w:rsidRPr="00D241B1">
        <w:t>ссоциации;</w:t>
      </w:r>
    </w:p>
    <w:p w:rsidR="00935BA9" w:rsidRPr="00D241B1" w:rsidRDefault="00935BA9" w:rsidP="00935BA9">
      <w:pPr>
        <w:pStyle w:val="20"/>
        <w:shd w:val="clear" w:color="auto" w:fill="auto"/>
        <w:spacing w:line="240" w:lineRule="auto"/>
        <w:ind w:firstLine="709"/>
      </w:pPr>
      <w:r>
        <w:t>2.</w:t>
      </w:r>
      <w:r w:rsidR="004E3793">
        <w:t>2</w:t>
      </w:r>
      <w:r>
        <w:t>. Проводит экспертизу и формирует предложения для внесения изменений в нормативно-правовые акты Министерства здравоохранения Российской Федерации</w:t>
      </w:r>
      <w:r w:rsidR="004E3793">
        <w:t>, Министерство здравоохранения Красноярского края, ТФОМС Красноярского края</w:t>
      </w:r>
      <w:r>
        <w:t>;</w:t>
      </w:r>
    </w:p>
    <w:p w:rsidR="00DA7AD4" w:rsidRPr="00D241B1" w:rsidRDefault="00935BA9" w:rsidP="00935BA9">
      <w:pPr>
        <w:pStyle w:val="20"/>
        <w:shd w:val="clear" w:color="auto" w:fill="auto"/>
        <w:spacing w:line="240" w:lineRule="auto"/>
        <w:ind w:firstLine="709"/>
      </w:pPr>
      <w:r>
        <w:t>2.</w:t>
      </w:r>
      <w:r w:rsidR="004E3793">
        <w:t>3</w:t>
      </w:r>
      <w:r>
        <w:t xml:space="preserve">. </w:t>
      </w:r>
      <w:proofErr w:type="gramStart"/>
      <w:r w:rsidR="006F06C3" w:rsidRPr="00D241B1">
        <w:t>Изучает</w:t>
      </w:r>
      <w:r w:rsidR="004E3793">
        <w:t xml:space="preserve">, организует </w:t>
      </w:r>
      <w:r w:rsidR="006F06C3" w:rsidRPr="00D241B1">
        <w:t>и предлагает для обсуждения на конференциях и Правлен</w:t>
      </w:r>
      <w:r w:rsidR="00683D50">
        <w:t>ии</w:t>
      </w:r>
      <w:r w:rsidR="006F06C3" w:rsidRPr="00D241B1">
        <w:t xml:space="preserve"> </w:t>
      </w:r>
      <w:r w:rsidR="004E3793">
        <w:t xml:space="preserve">ассоциации </w:t>
      </w:r>
      <w:r w:rsidR="006F06C3" w:rsidRPr="00D241B1">
        <w:t>вопросы, связанные с профессиональной деятельностью</w:t>
      </w:r>
      <w:r w:rsidR="004E3793">
        <w:t xml:space="preserve">, в том числе по аккредитации специалистов, выполнении медицинских профессиональных стандартов, порядков оказания медицинской </w:t>
      </w:r>
      <w:r w:rsidR="004E3793">
        <w:lastRenderedPageBreak/>
        <w:t>помощи, клинических рекомендаций, организации независимой медицинской экспертизы по жалобам пациентов и запросам медицинских работников</w:t>
      </w:r>
      <w:r w:rsidR="00335BBF">
        <w:t xml:space="preserve">, по организации работы центров медиации, а также по вопросам, связанным с </w:t>
      </w:r>
      <w:r w:rsidR="006F06C3" w:rsidRPr="00D241B1">
        <w:t>социальны</w:t>
      </w:r>
      <w:r w:rsidR="00683D50">
        <w:t>м</w:t>
      </w:r>
      <w:r w:rsidR="006F06C3" w:rsidRPr="00D241B1">
        <w:t xml:space="preserve"> положением врачей </w:t>
      </w:r>
      <w:r>
        <w:t xml:space="preserve">- </w:t>
      </w:r>
      <w:r w:rsidR="006F06C3" w:rsidRPr="00D241B1">
        <w:t>членов Ассоциации;</w:t>
      </w:r>
      <w:proofErr w:type="gramEnd"/>
    </w:p>
    <w:p w:rsidR="00643842" w:rsidRPr="00D241B1" w:rsidRDefault="006F06C3" w:rsidP="00D241B1">
      <w:pPr>
        <w:pStyle w:val="20"/>
        <w:shd w:val="clear" w:color="auto" w:fill="auto"/>
        <w:spacing w:line="240" w:lineRule="auto"/>
        <w:ind w:firstLine="709"/>
      </w:pPr>
      <w:r w:rsidRPr="00D241B1">
        <w:t>2.</w:t>
      </w:r>
      <w:r w:rsidR="00335BBF">
        <w:t>4</w:t>
      </w:r>
      <w:r w:rsidRPr="00D241B1">
        <w:t>.</w:t>
      </w:r>
      <w:r w:rsidR="00935BA9">
        <w:t xml:space="preserve"> </w:t>
      </w:r>
      <w:r w:rsidR="00F952BD">
        <w:t>О</w:t>
      </w:r>
      <w:r w:rsidRPr="00D241B1">
        <w:t>беспечивает своих членов информацией об основных процессах в сфер</w:t>
      </w:r>
      <w:r w:rsidR="00935BA9">
        <w:t xml:space="preserve">е </w:t>
      </w:r>
      <w:r w:rsidRPr="00D241B1">
        <w:t xml:space="preserve">здравоохранения, активный сбор их откликов и предложений, готовит </w:t>
      </w:r>
      <w:r w:rsidR="00935BA9">
        <w:t>и</w:t>
      </w:r>
      <w:r w:rsidRPr="00D241B1">
        <w:rPr>
          <w:lang w:eastAsia="en-US" w:bidi="en-US"/>
        </w:rPr>
        <w:t xml:space="preserve"> </w:t>
      </w:r>
      <w:r w:rsidRPr="00D241B1">
        <w:t xml:space="preserve">доводит до сведения Правления </w:t>
      </w:r>
      <w:r w:rsidR="00335BBF">
        <w:t xml:space="preserve">ассоциации </w:t>
      </w:r>
      <w:r w:rsidRPr="00D241B1">
        <w:t>коллективное мнение своих членов;</w:t>
      </w:r>
    </w:p>
    <w:p w:rsidR="004E3793" w:rsidRPr="00D241B1" w:rsidRDefault="004E3793" w:rsidP="004E3793">
      <w:pPr>
        <w:pStyle w:val="20"/>
        <w:shd w:val="clear" w:color="auto" w:fill="auto"/>
        <w:spacing w:line="240" w:lineRule="auto"/>
        <w:ind w:firstLine="709"/>
      </w:pPr>
      <w:r w:rsidRPr="00D241B1">
        <w:t>2.</w:t>
      </w:r>
      <w:r w:rsidR="00335BBF">
        <w:t>5</w:t>
      </w:r>
      <w:r w:rsidRPr="00D241B1">
        <w:t xml:space="preserve">. Организует прием новых членов в </w:t>
      </w:r>
      <w:r>
        <w:t>а</w:t>
      </w:r>
      <w:r w:rsidRPr="00D241B1">
        <w:t>ссоциацию;</w:t>
      </w:r>
    </w:p>
    <w:p w:rsidR="004E3793" w:rsidRPr="00D241B1" w:rsidRDefault="004E3793" w:rsidP="004E3793">
      <w:pPr>
        <w:pStyle w:val="20"/>
        <w:shd w:val="clear" w:color="auto" w:fill="auto"/>
        <w:spacing w:line="240" w:lineRule="auto"/>
        <w:ind w:firstLine="709"/>
      </w:pPr>
      <w:r w:rsidRPr="00D241B1">
        <w:t>2.</w:t>
      </w:r>
      <w:r w:rsidR="00335BBF">
        <w:t>6</w:t>
      </w:r>
      <w:r w:rsidRPr="00D241B1">
        <w:t>.</w:t>
      </w:r>
      <w:r>
        <w:t xml:space="preserve"> </w:t>
      </w:r>
      <w:r w:rsidRPr="00D241B1">
        <w:t xml:space="preserve">Обеспечивает участие своих представителей на конференциях </w:t>
      </w:r>
      <w:r>
        <w:t>ассоциации</w:t>
      </w:r>
      <w:r w:rsidRPr="00D241B1">
        <w:t>;</w:t>
      </w:r>
    </w:p>
    <w:p w:rsidR="004E3793" w:rsidRPr="00D241B1" w:rsidRDefault="004E3793" w:rsidP="004E3793">
      <w:pPr>
        <w:pStyle w:val="20"/>
        <w:shd w:val="clear" w:color="auto" w:fill="auto"/>
        <w:spacing w:line="240" w:lineRule="auto"/>
        <w:ind w:firstLine="709"/>
      </w:pPr>
      <w:r w:rsidRPr="00D241B1">
        <w:t>2.</w:t>
      </w:r>
      <w:r w:rsidR="00335BBF">
        <w:t>7</w:t>
      </w:r>
      <w:r w:rsidRPr="00D241B1">
        <w:t>.</w:t>
      </w:r>
      <w:r>
        <w:t xml:space="preserve"> </w:t>
      </w:r>
      <w:r w:rsidRPr="00D241B1">
        <w:t xml:space="preserve">Обеспечивает выполнение решений конференций </w:t>
      </w:r>
      <w:r>
        <w:t xml:space="preserve">и </w:t>
      </w:r>
      <w:r w:rsidRPr="00D241B1">
        <w:t xml:space="preserve">Правления </w:t>
      </w:r>
      <w:r>
        <w:t>ассоциации</w:t>
      </w:r>
      <w:r w:rsidRPr="00D241B1">
        <w:t>;</w:t>
      </w:r>
    </w:p>
    <w:p w:rsidR="007F7BCD" w:rsidRDefault="00643842" w:rsidP="00D241B1">
      <w:pPr>
        <w:pStyle w:val="20"/>
        <w:shd w:val="clear" w:color="auto" w:fill="auto"/>
        <w:spacing w:line="240" w:lineRule="auto"/>
        <w:ind w:firstLine="709"/>
        <w:rPr>
          <w:lang w:bidi="ar-SA"/>
        </w:rPr>
      </w:pPr>
      <w:r w:rsidRPr="00D241B1">
        <w:t xml:space="preserve">2.8. </w:t>
      </w:r>
      <w:r w:rsidR="006F06C3" w:rsidRPr="00D241B1">
        <w:t xml:space="preserve">Обеспечивает сбор членских взносов и передачу (перечисление их </w:t>
      </w:r>
      <w:r w:rsidR="00935BA9">
        <w:t>в</w:t>
      </w:r>
      <w:r w:rsidR="006F06C3" w:rsidRPr="00D241B1">
        <w:rPr>
          <w:lang w:eastAsia="en-US" w:bidi="en-US"/>
        </w:rPr>
        <w:t xml:space="preserve"> </w:t>
      </w:r>
      <w:r w:rsidR="006F06C3" w:rsidRPr="00D241B1">
        <w:t xml:space="preserve">бухгалтерию </w:t>
      </w:r>
      <w:r w:rsidR="00935BA9">
        <w:t>ассоциации</w:t>
      </w:r>
      <w:r w:rsidR="006F06C3" w:rsidRPr="00D241B1">
        <w:t xml:space="preserve">), отчитывается </w:t>
      </w:r>
      <w:r w:rsidR="00935BA9">
        <w:t xml:space="preserve">об этом </w:t>
      </w:r>
      <w:r w:rsidR="006F06C3" w:rsidRPr="00D241B1">
        <w:t>пер</w:t>
      </w:r>
      <w:r w:rsidR="00DC293B" w:rsidRPr="00D241B1">
        <w:t xml:space="preserve">ед Правлением </w:t>
      </w:r>
      <w:r w:rsidR="00935BA9">
        <w:t>ассоциации</w:t>
      </w:r>
      <w:r w:rsidR="00DC293B" w:rsidRPr="00D241B1">
        <w:t xml:space="preserve">, ведет списки </w:t>
      </w:r>
      <w:r w:rsidR="007F7BCD" w:rsidRPr="00D241B1">
        <w:rPr>
          <w:lang w:bidi="ar-SA"/>
        </w:rPr>
        <w:t>членов ассоциации;</w:t>
      </w:r>
    </w:p>
    <w:p w:rsidR="00935BA9" w:rsidRPr="00D241B1" w:rsidRDefault="00935BA9" w:rsidP="00D241B1">
      <w:pPr>
        <w:pStyle w:val="20"/>
        <w:shd w:val="clear" w:color="auto" w:fill="auto"/>
        <w:spacing w:line="240" w:lineRule="auto"/>
        <w:ind w:firstLine="709"/>
      </w:pPr>
      <w:r>
        <w:rPr>
          <w:lang w:bidi="ar-SA"/>
        </w:rPr>
        <w:t xml:space="preserve">2.9. Формирует и утверждает на общем собрании первичной организации план ежегодной работы. Ежеквартально </w:t>
      </w:r>
      <w:proofErr w:type="gramStart"/>
      <w:r>
        <w:rPr>
          <w:lang w:bidi="ar-SA"/>
        </w:rPr>
        <w:t>отчитывается о выполнении</w:t>
      </w:r>
      <w:proofErr w:type="gramEnd"/>
      <w:r>
        <w:rPr>
          <w:lang w:bidi="ar-SA"/>
        </w:rPr>
        <w:t xml:space="preserve"> этого плана, а также </w:t>
      </w:r>
      <w:r w:rsidR="00F952BD">
        <w:rPr>
          <w:lang w:bidi="ar-SA"/>
        </w:rPr>
        <w:t xml:space="preserve">о </w:t>
      </w:r>
      <w:r>
        <w:rPr>
          <w:lang w:bidi="ar-SA"/>
        </w:rPr>
        <w:t xml:space="preserve">реализации внеплановых мероприятий </w:t>
      </w:r>
      <w:r w:rsidRPr="00D241B1">
        <w:t xml:space="preserve">перед Правлением </w:t>
      </w:r>
      <w:r>
        <w:t>ассоциации.</w:t>
      </w:r>
    </w:p>
    <w:p w:rsidR="007F7BCD" w:rsidRPr="00D241B1" w:rsidRDefault="007F7BCD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решению Правления 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использует выделяемые</w:t>
      </w:r>
      <w:r w:rsidR="00F952BD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утвержденной Правлением </w:t>
      </w:r>
      <w:r w:rsidR="00335B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ассоциации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сметы</w:t>
      </w:r>
      <w:r w:rsidR="00F952BD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средства для оплаты мероприятий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проводимых первичной организацией</w:t>
      </w:r>
      <w:r w:rsidR="00F66E1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рамках ассоциации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а также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для поощрения членов первично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 за </w:t>
      </w:r>
      <w:r w:rsidR="00935BA9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активную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работу;</w:t>
      </w:r>
    </w:p>
    <w:p w:rsidR="007F7BCD" w:rsidRPr="00D241B1" w:rsidRDefault="007F7BCD" w:rsidP="00935448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2.1</w:t>
      </w:r>
      <w:r w:rsidR="00F952BD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F952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Обеспечивает соответствие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медицинской деятельности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членов первичной организации этическим, моральным требованием, предъявляемым к профессии врача; контролируе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 членами первичной организации Устав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 своевременност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уплаты членских взносов.</w:t>
      </w:r>
    </w:p>
    <w:p w:rsidR="007F7BCD" w:rsidRPr="00D241B1" w:rsidRDefault="007F7BCD" w:rsidP="00D241B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собрание первичной организации</w:t>
      </w:r>
    </w:p>
    <w:p w:rsidR="007F7BCD" w:rsidRPr="00D241B1" w:rsidRDefault="00935448" w:rsidP="00D241B1">
      <w:pPr>
        <w:widowControl/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собрание первичной организации является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7F7BCD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ысшим руководящим органом первичной организации.</w:t>
      </w:r>
    </w:p>
    <w:p w:rsidR="007F7BCD" w:rsidRPr="00D241B1" w:rsidRDefault="007F7BCD" w:rsidP="00D241B1">
      <w:pPr>
        <w:widowControl/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собрание первичной организации созывается по решен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ию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Совета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первично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\членов первичной организации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мере необходимости, но не реже одного раза в квартал.</w:t>
      </w:r>
    </w:p>
    <w:p w:rsidR="007F7BCD" w:rsidRPr="00D241B1" w:rsidRDefault="007F7BCD" w:rsidP="00D241B1">
      <w:pPr>
        <w:widowControl/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собрание первичной организации правомочно, есл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его работе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участвуют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более половины членов первично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организации.</w:t>
      </w:r>
    </w:p>
    <w:p w:rsidR="007F7BCD" w:rsidRPr="00D241B1" w:rsidRDefault="007F7BCD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численности первичной организации более ста членов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возможн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проведение общего собрания в форме конференции, при этом норм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представителей (делегатов) определяет Совет первичной организации.</w:t>
      </w:r>
    </w:p>
    <w:p w:rsidR="007F7BCD" w:rsidRPr="00D241B1" w:rsidRDefault="007F7BCD" w:rsidP="00D241B1">
      <w:pPr>
        <w:widowControl/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 принимаются большинством голосов зарегистрированных н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Общем собрании членов 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первичной организации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наличии кворума. Порядок и форм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голосования определяется Общим собранием первичной организации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 с настоящим Положением.</w:t>
      </w:r>
    </w:p>
    <w:p w:rsidR="007F7BCD" w:rsidRPr="00D241B1" w:rsidRDefault="007F7BCD" w:rsidP="00D241B1">
      <w:pPr>
        <w:widowControl/>
        <w:numPr>
          <w:ilvl w:val="0"/>
          <w:numId w:val="5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Решение Общего собрания первичной организации, противоречащ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ие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положениям Устава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настоящему Положению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либо решен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ию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вышестоящих органов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может быть отменено решением Правлени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F7BCD" w:rsidRPr="00D241B1" w:rsidRDefault="00C65E3A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3.6. </w:t>
      </w:r>
      <w:r w:rsidR="007F7BCD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собрание первичной организации:</w:t>
      </w:r>
    </w:p>
    <w:p w:rsidR="007F7BCD" w:rsidRPr="00D241B1" w:rsidRDefault="007F7BCD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3.6.1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избирает сроком на один </w:t>
      </w:r>
      <w:proofErr w:type="gramStart"/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год</w:t>
      </w:r>
      <w:proofErr w:type="gramEnd"/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постоянно действующий руководящи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 - Совет первичной организации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/Секретаря первичной организации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7F7BCD" w:rsidRPr="00D241B1" w:rsidRDefault="007F7BCD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3.6.2. избирает делегатов на Конференцию </w:t>
      </w:r>
      <w:r w:rsidR="00C65E3A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F03FAE" w:rsidRDefault="007F7BCD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3.6.3.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03FAE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 количественный состав Совета первичной организации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7F7BCD" w:rsidRPr="00D241B1" w:rsidRDefault="00F03FAE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3.6.4.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утверждает план ежегодной работы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 ежеквартальные отчеты</w:t>
      </w:r>
      <w:r w:rsidRP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Совета (Секретаря) первичной организац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ии о</w:t>
      </w:r>
      <w:r w:rsidR="00642F3C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его выполнении</w:t>
      </w:r>
      <w:r w:rsidR="007F7BCD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8297A" w:rsidRPr="00F03FAE" w:rsidRDefault="00F03FAE" w:rsidP="00D241B1">
      <w:pPr>
        <w:widowControl/>
        <w:numPr>
          <w:ilvl w:val="0"/>
          <w:numId w:val="6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F7BCD" w:rsidRP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решает другие вопросы деятельности первичной организации в рамк</w:t>
      </w:r>
      <w:r w:rsidRP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ах </w:t>
      </w:r>
      <w:r w:rsidR="0098297A" w:rsidRP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настоящего Положения.</w:t>
      </w:r>
    </w:p>
    <w:p w:rsidR="0098297A" w:rsidRPr="00D241B1" w:rsidRDefault="005565D2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З.6.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Общее собрание вправе рассматривать и решать 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иные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вопрос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деятельности первичной организации, кроме вопросов, отнесенных Уставо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настоящим положением к компетенции руководящих органо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8297A" w:rsidRPr="00D241B1" w:rsidRDefault="0098297A" w:rsidP="00D241B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F03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первичной организации</w:t>
      </w:r>
    </w:p>
    <w:p w:rsidR="00935448" w:rsidRDefault="0098297A" w:rsidP="006701B9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Совет первичной организации является </w:t>
      </w:r>
      <w:r w:rsidR="00935448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постоянно действующи</w:t>
      </w:r>
      <w:r w:rsidR="00935448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35448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коллегиальным руководящим органом первичной организации.</w:t>
      </w:r>
    </w:p>
    <w:p w:rsidR="007B67F6" w:rsidRPr="007B67F6" w:rsidRDefault="006701B9" w:rsidP="006701B9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Численный и персональный состав Совета первичной организации определяется </w:t>
      </w:r>
      <w:r w:rsidR="00935448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Общ</w:t>
      </w:r>
      <w:r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35448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м собрани</w:t>
      </w:r>
      <w:r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ем </w:t>
      </w:r>
      <w:r w:rsidR="00935448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первичной организации </w:t>
      </w:r>
      <w:r w:rsidR="00D241B1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открытым</w:t>
      </w:r>
      <w:r w:rsidR="0098297A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голосованием сроко</w:t>
      </w:r>
      <w:r w:rsidR="00D241B1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8297A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один год большинством голосов от числа членов первичной организации</w:t>
      </w:r>
      <w:r w:rsidR="00D241B1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8297A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зарегистрированных </w:t>
      </w:r>
      <w:r w:rsidR="00935448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Общем собрании </w:t>
      </w:r>
      <w:r w:rsidR="00D241B1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</w:t>
      </w:r>
      <w:r w:rsidR="0098297A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наличии кворума.</w:t>
      </w:r>
    </w:p>
    <w:p w:rsidR="007B67F6" w:rsidRPr="007B67F6" w:rsidRDefault="007B67F6" w:rsidP="006701B9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Совет первичной организации на первом организационном заседании избирает председателя Совета первичной организации. </w:t>
      </w:r>
    </w:p>
    <w:p w:rsidR="0098297A" w:rsidRPr="007B67F6" w:rsidRDefault="0098297A" w:rsidP="006701B9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Полномочия Совета первичной организации сохраняются до избрани</w:t>
      </w:r>
      <w:r w:rsidR="00D241B1"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Общим собранием первичной организации нового состава Совета первичной отделения.</w:t>
      </w:r>
    </w:p>
    <w:p w:rsidR="0098297A" w:rsidRPr="00D241B1" w:rsidRDefault="0098297A" w:rsidP="007B67F6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первичной организации подотчетен в своей деятельности Общем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собранию первичной организации.</w:t>
      </w:r>
    </w:p>
    <w:p w:rsidR="0098297A" w:rsidRPr="00D241B1" w:rsidRDefault="0098297A" w:rsidP="007B67F6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Заседания Совета первичной организации проводятся по мер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необходимости, но не реже одного раза в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 Заседание Совета первично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 считается правомочным, если на нем присутствуют боле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половины членов Совета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01759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первично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="00301759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</w:t>
      </w:r>
      <w:r w:rsidR="00642F3C">
        <w:rPr>
          <w:rFonts w:ascii="Times New Roman" w:eastAsia="Times New Roman" w:hAnsi="Times New Roman" w:cs="Times New Roman"/>
          <w:sz w:val="28"/>
          <w:szCs w:val="28"/>
          <w:lang w:bidi="ar-SA"/>
        </w:rPr>
        <w:t>. Р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ешения принимаются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открытым голосованием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большинством голосо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в,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зарегистрированных на заседании членов Совета первичной организации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наличии кворума.</w:t>
      </w:r>
    </w:p>
    <w:p w:rsidR="0098297A" w:rsidRPr="00D241B1" w:rsidRDefault="0098297A" w:rsidP="007B67F6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 Совета первичной организации, противоречащее положения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Устава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настоящего Положения, либо решениям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Правления 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может быть отменено решением Правления 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ассоциации.</w:t>
      </w:r>
    </w:p>
    <w:p w:rsidR="0098297A" w:rsidRPr="00D241B1" w:rsidRDefault="0098297A" w:rsidP="007B67F6">
      <w:pPr>
        <w:pStyle w:val="a4"/>
        <w:widowControl/>
        <w:numPr>
          <w:ilvl w:val="1"/>
          <w:numId w:val="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Совет первичной организации:</w:t>
      </w:r>
    </w:p>
    <w:p w:rsidR="00521AB3" w:rsidRDefault="0098297A" w:rsidP="00521AB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.1.</w:t>
      </w:r>
      <w:r w:rsidR="009354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информирование всех сотрудников медицинской организации о деятельности ассоциации;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.2.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обеспечивает доведение до сведения членов первичной организации решений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Союза «Национальная медицинская палата»,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других руководящих органов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.3.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разработку планов и предложений по основн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ым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направлениям деятельности первичной организации и обеспечивает 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.4.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выполнение решений Общего собрания первично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 и руководящих органов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.5.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представляет Общему собранию первичной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ежеквартальный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отчет о деятельности первичной организации;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.6.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дает поручен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членам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работающим в первичной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необходимые для выполнения задач, стоящих перед организацией, осуществляет контроль их исполнения;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.7.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принимает решения о созыве Общего собрания первично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организации, обеспечивает их подготовку и проведение;</w:t>
      </w:r>
    </w:p>
    <w:p w:rsidR="00521AB3" w:rsidRPr="00D241B1" w:rsidRDefault="00521AB3" w:rsidP="00521AB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принимает заявления о вступлении в ассоциацию, организует сбор ежегодных членских взносов, формирует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списки членов первичной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учитывает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членских взносов;</w:t>
      </w:r>
    </w:p>
    <w:p w:rsidR="0098297A" w:rsidRPr="00D241B1" w:rsidRDefault="00521AB3" w:rsidP="00521AB3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B67F6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принимает решения по иным вопросам деятельности первично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организации, кроме вопросов, отнесенных Уставом 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компетенци</w:t>
      </w:r>
      <w:r w:rsid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руководящих органов 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а также Общего собрания первично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организации.</w:t>
      </w:r>
    </w:p>
    <w:p w:rsidR="004F5297" w:rsidRPr="00D241B1" w:rsidRDefault="0098297A" w:rsidP="00D241B1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9354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Секретарь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(председатель Совета)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первичной организации</w:t>
      </w:r>
    </w:p>
    <w:p w:rsidR="00935448" w:rsidRPr="00D241B1" w:rsidRDefault="0098297A" w:rsidP="00935448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 w:rsidRPr="00D241B1">
        <w:rPr>
          <w:lang w:bidi="ar-SA"/>
        </w:rPr>
        <w:t xml:space="preserve">5.1. </w:t>
      </w:r>
      <w:r w:rsidR="00935448">
        <w:t xml:space="preserve">Секретарь </w:t>
      </w:r>
      <w:r w:rsidR="006701B9">
        <w:t xml:space="preserve">первичной организации </w:t>
      </w:r>
      <w:r w:rsidR="00935448">
        <w:t xml:space="preserve">избирается вместо Совета первичной организации </w:t>
      </w:r>
      <w:r w:rsidR="00935448" w:rsidRPr="00D241B1">
        <w:rPr>
          <w:lang w:bidi="ar-SA"/>
        </w:rPr>
        <w:t>в случае, если количество члено</w:t>
      </w:r>
      <w:r w:rsidR="00935448">
        <w:rPr>
          <w:lang w:bidi="ar-SA"/>
        </w:rPr>
        <w:t>в</w:t>
      </w:r>
      <w:r w:rsidR="00935448" w:rsidRPr="00D241B1">
        <w:rPr>
          <w:lang w:bidi="ar-SA"/>
        </w:rPr>
        <w:t xml:space="preserve"> первичной организации не превышает 20 чел</w:t>
      </w:r>
      <w:r w:rsidR="00935448">
        <w:rPr>
          <w:lang w:bidi="ar-SA"/>
        </w:rPr>
        <w:t>овек</w:t>
      </w:r>
      <w:r w:rsidR="00935448" w:rsidRPr="00D241B1">
        <w:t>.</w:t>
      </w:r>
    </w:p>
    <w:p w:rsidR="00E10F04" w:rsidRDefault="009F435F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5.2. </w:t>
      </w:r>
      <w:r w:rsidR="0098297A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Секретарь Совета первичной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избирается </w:t>
      </w:r>
      <w:r w:rsidRPr="006701B9">
        <w:rPr>
          <w:rFonts w:ascii="Times New Roman" w:eastAsia="Times New Roman" w:hAnsi="Times New Roman" w:cs="Times New Roman"/>
          <w:sz w:val="28"/>
          <w:szCs w:val="28"/>
          <w:lang w:bidi="ar-SA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6701B9">
        <w:rPr>
          <w:rFonts w:ascii="Times New Roman" w:eastAsia="Times New Roman" w:hAnsi="Times New Roman" w:cs="Times New Roman"/>
          <w:sz w:val="28"/>
          <w:szCs w:val="28"/>
          <w:lang w:bidi="ar-SA"/>
        </w:rPr>
        <w:t>м собрани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ем </w:t>
      </w:r>
      <w:r w:rsidRPr="006701B9">
        <w:rPr>
          <w:rFonts w:ascii="Times New Roman" w:eastAsia="Times New Roman" w:hAnsi="Times New Roman" w:cs="Times New Roman"/>
          <w:sz w:val="28"/>
          <w:szCs w:val="28"/>
          <w:lang w:bidi="ar-SA"/>
        </w:rPr>
        <w:t>первичной организации открытым голосованием сроком на один год большинством голосов от числа членов первичной организации, зарегистрированных на Общем собрании</w:t>
      </w:r>
      <w:r w:rsidR="00301759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701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наличии кворума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F6ABC" w:rsidRPr="00D241B1" w:rsidRDefault="00E10F04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Совета первичной организации избирается открытым голосованием простым большинством голосов от численности Совета первичной организации.</w:t>
      </w:r>
    </w:p>
    <w:p w:rsidR="000F6ABC" w:rsidRPr="009F435F" w:rsidRDefault="009F435F" w:rsidP="009F435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5.3. </w:t>
      </w:r>
      <w:r w:rsidR="000F6ABC" w:rsidRP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>Секретарь первичной организации осуществляет руководство деятельностью первичной организации в период между Общими собраниями первичной организации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="00521AB3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подотчетен Общему собранию первичной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F6ABC" w:rsidRPr="00521AB3" w:rsidRDefault="00521AB3" w:rsidP="00E10F0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 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обязанности и права с</w:t>
      </w:r>
      <w:r w:rsidR="000F6ABC" w:rsidRP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екретар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0F6ABC" w:rsidRP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>(председателя Совета)</w:t>
      </w:r>
      <w:r w:rsidR="00E10F04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первичной организации</w:t>
      </w:r>
      <w:r w:rsidR="000F6ABC" w:rsidRP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521AB3" w:rsidRDefault="00FC7271" w:rsidP="009F45C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5.4.1. 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информирование всех сотрудников медицинской организации о деятельности ассоциации;</w:t>
      </w:r>
    </w:p>
    <w:p w:rsidR="004C0AE0" w:rsidRPr="00D241B1" w:rsidRDefault="004C0AE0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5.4.</w:t>
      </w:r>
      <w:r w:rsidR="00A85E9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обеспечивает доведение до сведения членов первичной организации решений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Союза «Национальная медицинская палата»,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других руководящих органов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4C0AE0" w:rsidRPr="00D241B1" w:rsidRDefault="00A85E9F" w:rsidP="004C0AE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4C0AE0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разработку планов и предложений по основн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>ым</w:t>
      </w:r>
      <w:r w:rsidR="004C0AE0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направлениям деятельности первичной организации и обеспечивает и</w:t>
      </w:r>
      <w:r w:rsidR="004C0AE0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4C0AE0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5.4.4.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организует выполнение решений Общего собрания первично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организации и руководящих органов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5.4.5.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представляет Общему собранию первичной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ежеквартальный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отчет о деятельности первичной организации;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5.4.6.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дает поручен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членам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работающим в первичной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необходимые для выполнения задач, стоящих перед организацией, осуществляет контроль их исполнения;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5.4.7.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председательствует на заседаниях </w:t>
      </w:r>
      <w:r w:rsidRP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его </w:t>
      </w:r>
      <w:r w:rsidRP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первичной организации;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5.4.8.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 проекты решений Обще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го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первичной организации;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5.4.9.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 интересы первичной организации во взаимоотношениях с юридическими и физическими лицами без доверенности;</w:t>
      </w:r>
    </w:p>
    <w:p w:rsidR="001E46D3" w:rsidRPr="009F435F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5.4.10. </w:t>
      </w:r>
      <w:r w:rsidRP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 документы первичной организации в пределах своей компетенции;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4.11.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информирует вышестоящие руководящие органы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созыве и итогах проведения Общих собраний первичной организации;</w:t>
      </w:r>
    </w:p>
    <w:p w:rsidR="000F6ABC" w:rsidRPr="00D241B1" w:rsidRDefault="00FC7271" w:rsidP="009F45C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 w:rsidR="001E46D3">
        <w:rPr>
          <w:rFonts w:ascii="Times New Roman" w:eastAsia="Times New Roman" w:hAnsi="Times New Roman" w:cs="Times New Roman"/>
          <w:sz w:val="28"/>
          <w:szCs w:val="28"/>
          <w:lang w:bidi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организует прием 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вступлении в ассоциацию</w:t>
      </w:r>
      <w:r w:rsidR="00E10F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бор ежегодных членских взносов, </w:t>
      </w:r>
      <w:r w:rsid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формирует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списки членов первичной организации </w:t>
      </w:r>
      <w:r w:rsid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учитывает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уплат</w:t>
      </w:r>
      <w:r w:rsidR="009F435F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членских взносов;</w:t>
      </w:r>
    </w:p>
    <w:p w:rsidR="000F6ABC" w:rsidRPr="00D241B1" w:rsidRDefault="00FC7271" w:rsidP="00521AB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 w:rsidR="001E46D3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представляет в бухгалтерию 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ассоциации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ведомости об уплате членских взносов, списки о численности вступивших и выбывших членов организации;</w:t>
      </w:r>
    </w:p>
    <w:p w:rsidR="001E46D3" w:rsidRPr="00D241B1" w:rsidRDefault="001E46D3" w:rsidP="001E46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4.14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осуществляет </w:t>
      </w:r>
      <w:proofErr w:type="gramStart"/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своевременностью и правильностью уплаты членами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, объединенными в первичную организацию, членских взносов;</w:t>
      </w:r>
    </w:p>
    <w:p w:rsidR="000F6ABC" w:rsidRPr="00D241B1" w:rsidRDefault="00FC7271" w:rsidP="00521AB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 w:rsidR="001E46D3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F6ABC"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сметы расходов на мероприятия в первичной организации, после расходования выделенных Правлением средств отчитывается перед бухгалтерией </w:t>
      </w:r>
      <w:r w:rsidR="00521AB3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ассоциации;</w:t>
      </w:r>
    </w:p>
    <w:p w:rsidR="000F6ABC" w:rsidRPr="00D241B1" w:rsidRDefault="000F6ABC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>4.1</w:t>
      </w:r>
      <w:r w:rsidR="001E46D3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. осуществляет иные полномочия по руководству первичной организацией, кроме отнесенных к компетенции других органов первичной организации.</w:t>
      </w:r>
    </w:p>
    <w:p w:rsidR="000F6ABC" w:rsidRPr="00D241B1" w:rsidRDefault="000F6ABC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1E46D3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Полномочия Секретаря первичной организации могут быть приостановлены решением Правления 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 принятие решений, противоречащих Уставу 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настоящему Положению, иным документам и решениям вышестоящих руководящих органов 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(или) совершение иных действий (бездействия), наносящих ущерб интересам 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>ассоциации,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проведения досрочных выборов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Секретаря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первичной</w:t>
      </w:r>
      <w:r w:rsidR="009F45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0F6ABC" w:rsidRPr="00D241B1" w:rsidRDefault="000F6ABC" w:rsidP="00D241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В этот период его обязанности исполняет </w:t>
      </w:r>
      <w:r w:rsidR="00FC72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решению Общего собрания </w:t>
      </w:r>
      <w:r w:rsidRPr="00D241B1">
        <w:rPr>
          <w:rFonts w:ascii="Times New Roman" w:eastAsia="Times New Roman" w:hAnsi="Times New Roman" w:cs="Times New Roman"/>
          <w:sz w:val="28"/>
          <w:szCs w:val="28"/>
          <w:lang w:bidi="ar-SA"/>
        </w:rPr>
        <w:t>один из членов первичной организации.</w:t>
      </w:r>
    </w:p>
    <w:p w:rsidR="009B449B" w:rsidRPr="00D241B1" w:rsidRDefault="009B44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9B449B" w:rsidRPr="00D241B1" w:rsidSect="00D241B1">
      <w:headerReference w:type="default" r:id="rId8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1" w:rsidRDefault="00336FE1" w:rsidP="00DA7AD4">
      <w:r>
        <w:separator/>
      </w:r>
    </w:p>
  </w:endnote>
  <w:endnote w:type="continuationSeparator" w:id="0">
    <w:p w:rsidR="00336FE1" w:rsidRDefault="00336FE1" w:rsidP="00D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1" w:rsidRDefault="00336FE1"/>
  </w:footnote>
  <w:footnote w:type="continuationSeparator" w:id="0">
    <w:p w:rsidR="00336FE1" w:rsidRDefault="00336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88402"/>
      <w:docPartObj>
        <w:docPartGallery w:val="Page Numbers (Top of Page)"/>
        <w:docPartUnique/>
      </w:docPartObj>
    </w:sdtPr>
    <w:sdtEndPr/>
    <w:sdtContent>
      <w:p w:rsidR="00D241B1" w:rsidRDefault="00D241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9B">
          <w:rPr>
            <w:noProof/>
          </w:rPr>
          <w:t>6</w:t>
        </w:r>
        <w:r>
          <w:fldChar w:fldCharType="end"/>
        </w:r>
      </w:p>
    </w:sdtContent>
  </w:sdt>
  <w:p w:rsidR="00D241B1" w:rsidRDefault="00D241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8D44EE8"/>
    <w:multiLevelType w:val="multilevel"/>
    <w:tmpl w:val="9F0E82A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54660"/>
    <w:multiLevelType w:val="multilevel"/>
    <w:tmpl w:val="09DC7CD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41D96"/>
    <w:multiLevelType w:val="multilevel"/>
    <w:tmpl w:val="78DAA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D33553"/>
    <w:multiLevelType w:val="multilevel"/>
    <w:tmpl w:val="E2A210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5A2F68"/>
    <w:multiLevelType w:val="multilevel"/>
    <w:tmpl w:val="DB0C06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CA42FC7"/>
    <w:multiLevelType w:val="multilevel"/>
    <w:tmpl w:val="5B426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2880E3A"/>
    <w:multiLevelType w:val="multilevel"/>
    <w:tmpl w:val="3208E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B2833"/>
    <w:multiLevelType w:val="multilevel"/>
    <w:tmpl w:val="4104CC0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EB4703"/>
    <w:multiLevelType w:val="multilevel"/>
    <w:tmpl w:val="09DE0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7AD4"/>
    <w:rsid w:val="000B0062"/>
    <w:rsid w:val="000F6ABC"/>
    <w:rsid w:val="001115D9"/>
    <w:rsid w:val="001933C5"/>
    <w:rsid w:val="00195101"/>
    <w:rsid w:val="001E46D3"/>
    <w:rsid w:val="00202D87"/>
    <w:rsid w:val="0021443B"/>
    <w:rsid w:val="00301759"/>
    <w:rsid w:val="00335BBF"/>
    <w:rsid w:val="00336FE1"/>
    <w:rsid w:val="003D7DD0"/>
    <w:rsid w:val="004158FC"/>
    <w:rsid w:val="0042776C"/>
    <w:rsid w:val="004C0AE0"/>
    <w:rsid w:val="004E3793"/>
    <w:rsid w:val="004F5297"/>
    <w:rsid w:val="00521AB3"/>
    <w:rsid w:val="00527A68"/>
    <w:rsid w:val="005565D2"/>
    <w:rsid w:val="00642F3C"/>
    <w:rsid w:val="00643842"/>
    <w:rsid w:val="006701B9"/>
    <w:rsid w:val="00683D50"/>
    <w:rsid w:val="006C500D"/>
    <w:rsid w:val="006E4DED"/>
    <w:rsid w:val="006F06C3"/>
    <w:rsid w:val="007B67F6"/>
    <w:rsid w:val="007F7BCD"/>
    <w:rsid w:val="00807BFB"/>
    <w:rsid w:val="00935448"/>
    <w:rsid w:val="00935BA9"/>
    <w:rsid w:val="0098297A"/>
    <w:rsid w:val="009B449B"/>
    <w:rsid w:val="009F435F"/>
    <w:rsid w:val="009F45CB"/>
    <w:rsid w:val="00A05EC6"/>
    <w:rsid w:val="00A85E9F"/>
    <w:rsid w:val="00B43127"/>
    <w:rsid w:val="00B6266D"/>
    <w:rsid w:val="00BA119D"/>
    <w:rsid w:val="00BE4395"/>
    <w:rsid w:val="00C65E3A"/>
    <w:rsid w:val="00CF24AD"/>
    <w:rsid w:val="00D241B1"/>
    <w:rsid w:val="00D71CC5"/>
    <w:rsid w:val="00D954CA"/>
    <w:rsid w:val="00DA7AD4"/>
    <w:rsid w:val="00DC293B"/>
    <w:rsid w:val="00E10F04"/>
    <w:rsid w:val="00E670FC"/>
    <w:rsid w:val="00EB55A8"/>
    <w:rsid w:val="00F03FAE"/>
    <w:rsid w:val="00F119F6"/>
    <w:rsid w:val="00F66E1B"/>
    <w:rsid w:val="00F952BD"/>
    <w:rsid w:val="00F95D0A"/>
    <w:rsid w:val="00FC7271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A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A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7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A7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A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F52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1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1B1"/>
    <w:rPr>
      <w:color w:val="000000"/>
    </w:rPr>
  </w:style>
  <w:style w:type="paragraph" w:styleId="a7">
    <w:name w:val="footer"/>
    <w:basedOn w:val="a"/>
    <w:link w:val="a8"/>
    <w:uiPriority w:val="99"/>
    <w:unhideWhenUsed/>
    <w:rsid w:val="00D241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1B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B5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MartonikPG</dc:creator>
  <cp:lastModifiedBy>User</cp:lastModifiedBy>
  <cp:revision>4</cp:revision>
  <cp:lastPrinted>2016-05-16T08:58:00Z</cp:lastPrinted>
  <dcterms:created xsi:type="dcterms:W3CDTF">2016-05-25T04:10:00Z</dcterms:created>
  <dcterms:modified xsi:type="dcterms:W3CDTF">2016-05-30T07:55:00Z</dcterms:modified>
</cp:coreProperties>
</file>